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210913CC" w:rsidR="00FA58D9" w:rsidRDefault="006F4EE1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Ing. Telecomunicaciones</w:t>
      </w:r>
    </w:p>
    <w:p w14:paraId="3816F280" w14:textId="2A5853BF" w:rsidR="00FA58D9" w:rsidRDefault="006F4EE1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6361F46F" w14:textId="6CDBD56A" w:rsidR="00FA58D9" w:rsidRDefault="006F4EE1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Tele</w:t>
      </w:r>
      <w:r>
        <w:rPr>
          <w:b/>
        </w:rPr>
        <w:t xml:space="preserve"> </w:t>
      </w:r>
      <w:r>
        <w:t>- 007</w:t>
      </w:r>
    </w:p>
    <w:p w14:paraId="6BD2838E" w14:textId="3E2C317C" w:rsidR="0091700A" w:rsidRPr="0048721E" w:rsidRDefault="006F4EE1" w:rsidP="00FA58D9">
      <w:pPr>
        <w:rPr>
          <w:bCs/>
        </w:rPr>
      </w:pPr>
      <w:r>
        <w:rPr>
          <w:b/>
        </w:rPr>
        <w:t>Asignatura:</w:t>
      </w:r>
      <w:r>
        <w:rPr>
          <w:b/>
        </w:rPr>
        <w:tab/>
        <w:t xml:space="preserve">               </w:t>
      </w:r>
      <w:r w:rsidRPr="0048721E">
        <w:rPr>
          <w:bCs/>
        </w:rPr>
        <w:t xml:space="preserve">Telecomunicaciones Móviles </w:t>
      </w:r>
      <w:proofErr w:type="spellStart"/>
      <w:r w:rsidRPr="0048721E">
        <w:rPr>
          <w:bCs/>
        </w:rPr>
        <w:t>Ii</w:t>
      </w:r>
      <w:proofErr w:type="spellEnd"/>
      <w:r w:rsidRPr="0048721E">
        <w:rPr>
          <w:bCs/>
        </w:rPr>
        <w:t xml:space="preserve"> (Optativa </w:t>
      </w:r>
      <w:proofErr w:type="spellStart"/>
      <w:r w:rsidRPr="0048721E">
        <w:rPr>
          <w:bCs/>
        </w:rPr>
        <w:t>Iii</w:t>
      </w:r>
      <w:proofErr w:type="spellEnd"/>
      <w:r w:rsidRPr="0048721E">
        <w:rPr>
          <w:bCs/>
        </w:rPr>
        <w:t>)</w:t>
      </w:r>
      <w:r>
        <w:rPr>
          <w:b/>
        </w:rPr>
        <w:tab/>
        <w:t xml:space="preserve"> </w:t>
      </w:r>
    </w:p>
    <w:p w14:paraId="3F42A31F" w14:textId="37316106" w:rsidR="00FA58D9" w:rsidRDefault="006F4EE1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 w:rsidRPr="00213307">
        <w:rPr>
          <w:bCs/>
        </w:rPr>
        <w:t>3hs Semanales</w:t>
      </w:r>
    </w:p>
    <w:p w14:paraId="5BEE337A" w14:textId="1A54EB27" w:rsidR="0091700A" w:rsidRPr="0091700A" w:rsidRDefault="006F4EE1" w:rsidP="0091700A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0501069D" w14:textId="01B93B86" w:rsidR="0048721E" w:rsidRPr="0030066B" w:rsidRDefault="0048721E" w:rsidP="0048721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3675B1A" w14:textId="1920285D" w:rsidR="0048721E" w:rsidRPr="0030066B" w:rsidRDefault="0048721E" w:rsidP="0048721E">
      <w:pPr>
        <w:pStyle w:val="Default"/>
        <w:rPr>
          <w:rFonts w:asciiTheme="minorHAnsi" w:hAnsiTheme="minorHAnsi"/>
          <w:bCs/>
          <w:sz w:val="22"/>
          <w:szCs w:val="22"/>
        </w:rPr>
      </w:pPr>
      <w:r w:rsidRPr="0048721E">
        <w:rPr>
          <w:rFonts w:asciiTheme="minorHAnsi" w:hAnsiTheme="minorHAnsi"/>
          <w:b/>
          <w:sz w:val="22"/>
          <w:szCs w:val="22"/>
        </w:rPr>
        <w:t>Bloque</w:t>
      </w:r>
      <w:r w:rsidRPr="0030066B">
        <w:rPr>
          <w:rFonts w:asciiTheme="minorHAnsi" w:hAnsiTheme="minorHAnsi"/>
          <w:bCs/>
          <w:sz w:val="22"/>
          <w:szCs w:val="22"/>
        </w:rPr>
        <w:t xml:space="preserve">: Tecnologías Aplicadas - Optativas </w:t>
      </w:r>
    </w:p>
    <w:p w14:paraId="7C919CC3" w14:textId="77777777" w:rsidR="0048721E" w:rsidRDefault="0048721E" w:rsidP="0048721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F1EB268" w14:textId="20807EEA" w:rsidR="0048721E" w:rsidRPr="0048721E" w:rsidRDefault="0048721E" w:rsidP="0048721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8721E">
        <w:rPr>
          <w:rFonts w:asciiTheme="minorHAnsi" w:hAnsiTheme="minorHAnsi"/>
          <w:b/>
          <w:sz w:val="22"/>
          <w:szCs w:val="22"/>
        </w:rPr>
        <w:t>Finalidad de la asignatura</w:t>
      </w:r>
    </w:p>
    <w:p w14:paraId="57AF484D" w14:textId="77777777" w:rsidR="0048721E" w:rsidRPr="0030066B" w:rsidRDefault="0048721E" w:rsidP="0048721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30066B">
        <w:rPr>
          <w:rFonts w:asciiTheme="minorHAnsi" w:hAnsiTheme="minorHAnsi"/>
          <w:bCs/>
          <w:sz w:val="22"/>
          <w:szCs w:val="22"/>
        </w:rPr>
        <w:t xml:space="preserve">Esta asignatura optativa tiene por finalidad brindar al alumno la descripción de los sistemas de comunicaciones móviles de última generación, sus estándares y características. Se analiza además la evolución del núcleo tecnológico, la normalización IMT, el análisis de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perfomance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 xml:space="preserve"> a través de la implementación de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QoS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 xml:space="preserve"> y la evolución futura de las comunicaciones móviles</w:t>
      </w:r>
    </w:p>
    <w:p w14:paraId="70F8C1B4" w14:textId="77777777" w:rsidR="0048721E" w:rsidRDefault="0048721E" w:rsidP="0048721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A758A03" w14:textId="7937E929" w:rsidR="0048721E" w:rsidRPr="0048721E" w:rsidRDefault="0048721E" w:rsidP="0048721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8721E">
        <w:rPr>
          <w:rFonts w:asciiTheme="minorHAnsi" w:hAnsiTheme="minorHAnsi"/>
          <w:b/>
          <w:sz w:val="22"/>
          <w:szCs w:val="22"/>
        </w:rPr>
        <w:t>Contenidos fundamentales que abarca</w:t>
      </w:r>
    </w:p>
    <w:p w14:paraId="0A3C7F57" w14:textId="1C042FA4" w:rsidR="0048721E" w:rsidRPr="0030066B" w:rsidRDefault="0048721E" w:rsidP="0048721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30066B">
        <w:rPr>
          <w:rFonts w:asciiTheme="minorHAnsi" w:hAnsiTheme="minorHAnsi"/>
          <w:bCs/>
          <w:sz w:val="22"/>
          <w:szCs w:val="22"/>
        </w:rPr>
        <w:t xml:space="preserve">Sistema Universal de Comunicaciones Móviles (UMTS). Sistemas 3G: Descripción. Realización de los Estándares. Características y objetivos claves. Arquitectura de la red 3G. Análisis del núcleo tecnológico para su evolución: </w:t>
      </w:r>
      <w:r w:rsidR="00A526F8" w:rsidRPr="0030066B">
        <w:rPr>
          <w:rFonts w:asciiTheme="minorHAnsi" w:hAnsiTheme="minorHAnsi"/>
          <w:bCs/>
          <w:sz w:val="22"/>
          <w:szCs w:val="22"/>
        </w:rPr>
        <w:t>Descripción: -</w:t>
      </w:r>
      <w:r w:rsidRPr="0030066B">
        <w:rPr>
          <w:rFonts w:asciiTheme="minorHAnsi" w:hAnsiTheme="minorHAnsi"/>
          <w:bCs/>
          <w:sz w:val="22"/>
          <w:szCs w:val="22"/>
        </w:rPr>
        <w:t xml:space="preserve"> GSM, GPRS, EDGE, GERAN, UMTS (WCDMA)</w:t>
      </w:r>
    </w:p>
    <w:p w14:paraId="0504C671" w14:textId="4435D4F9" w:rsidR="0048721E" w:rsidRPr="00C3027A" w:rsidRDefault="0048721E" w:rsidP="0048721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30066B">
        <w:rPr>
          <w:rFonts w:asciiTheme="minorHAnsi" w:hAnsiTheme="minorHAnsi"/>
          <w:bCs/>
          <w:sz w:val="22"/>
          <w:szCs w:val="22"/>
        </w:rPr>
        <w:t>- CDMA 2000 1.x, CDMA 1xEv- DO, CDMA 2000 1.x, CDMA 1xEv- DV</w:t>
      </w:r>
      <w:r w:rsidR="006D2795">
        <w:rPr>
          <w:rFonts w:asciiTheme="minorHAnsi" w:hAnsiTheme="minorHAnsi"/>
          <w:bCs/>
          <w:sz w:val="22"/>
          <w:szCs w:val="22"/>
        </w:rPr>
        <w:t xml:space="preserve">. </w:t>
      </w:r>
      <w:r w:rsidRPr="0030066B">
        <w:rPr>
          <w:rFonts w:asciiTheme="minorHAnsi" w:hAnsiTheme="minorHAnsi"/>
          <w:bCs/>
          <w:sz w:val="22"/>
          <w:szCs w:val="22"/>
        </w:rPr>
        <w:t xml:space="preserve">Descripción de las arquitecturas de los sistemas. Normalización. Análisis del uso del espectro en la actualidad. Análisis de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perfomance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 xml:space="preserve">: Implementación de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QoS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 xml:space="preserve"> y Bit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Rate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>. Análisis de tráfico. Acceso móvil a Internet. Aplicaciones: Servicios móviles basados en la posición, Servicios móviles de prueba y medición</w:t>
      </w:r>
      <w:r w:rsidR="00A526F8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30066B">
        <w:rPr>
          <w:rFonts w:asciiTheme="minorHAnsi" w:hAnsiTheme="minorHAnsi"/>
          <w:bCs/>
          <w:sz w:val="22"/>
          <w:szCs w:val="22"/>
        </w:rPr>
        <w:t xml:space="preserve">(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Testing</w:t>
      </w:r>
      <w:proofErr w:type="spellEnd"/>
      <w:proofErr w:type="gramEnd"/>
      <w:r w:rsidRPr="0030066B">
        <w:rPr>
          <w:rFonts w:asciiTheme="minorHAnsi" w:hAnsiTheme="minorHAnsi"/>
          <w:bCs/>
          <w:sz w:val="22"/>
          <w:szCs w:val="22"/>
        </w:rPr>
        <w:t>),Multimedia IP, Servicios en tiempo real. Otras aplicaciones</w:t>
      </w:r>
      <w:r w:rsidR="006D2795">
        <w:rPr>
          <w:rFonts w:asciiTheme="minorHAnsi" w:hAnsiTheme="minorHAnsi"/>
          <w:bCs/>
          <w:sz w:val="22"/>
          <w:szCs w:val="22"/>
        </w:rPr>
        <w:t xml:space="preserve">. </w:t>
      </w:r>
      <w:r w:rsidRPr="0030066B">
        <w:rPr>
          <w:rFonts w:asciiTheme="minorHAnsi" w:hAnsiTheme="minorHAnsi"/>
          <w:bCs/>
          <w:sz w:val="22"/>
          <w:szCs w:val="22"/>
        </w:rPr>
        <w:t xml:space="preserve">Evolución previsible futura del 3G. 4G - OFDM </w:t>
      </w:r>
      <w:proofErr w:type="gramStart"/>
      <w:r w:rsidRPr="0030066B">
        <w:rPr>
          <w:rFonts w:asciiTheme="minorHAnsi" w:hAnsiTheme="minorHAnsi"/>
          <w:bCs/>
          <w:sz w:val="22"/>
          <w:szCs w:val="22"/>
        </w:rPr>
        <w:t xml:space="preserve">(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Orthogonal</w:t>
      </w:r>
      <w:proofErr w:type="spellEnd"/>
      <w:proofErr w:type="gramEnd"/>
      <w:r w:rsidRPr="0030066B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Frecuency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 xml:space="preserve"> División </w:t>
      </w:r>
      <w:proofErr w:type="spellStart"/>
      <w:r w:rsidRPr="0030066B">
        <w:rPr>
          <w:rFonts w:asciiTheme="minorHAnsi" w:hAnsiTheme="minorHAnsi"/>
          <w:bCs/>
          <w:sz w:val="22"/>
          <w:szCs w:val="22"/>
        </w:rPr>
        <w:t>Multiplexing</w:t>
      </w:r>
      <w:proofErr w:type="spellEnd"/>
      <w:r w:rsidRPr="0030066B">
        <w:rPr>
          <w:rFonts w:asciiTheme="minorHAnsi" w:hAnsiTheme="minorHAnsi"/>
          <w:bCs/>
          <w:sz w:val="22"/>
          <w:szCs w:val="22"/>
        </w:rPr>
        <w:t>). Descripción y análisis.</w:t>
      </w:r>
    </w:p>
    <w:p w14:paraId="7AF38476" w14:textId="77777777" w:rsidR="00E02A2C" w:rsidRDefault="00E02A2C" w:rsidP="00E02A2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97D85D6" w14:textId="77777777" w:rsidR="0032559B" w:rsidRDefault="0032559B" w:rsidP="00B145A3">
      <w:pPr>
        <w:pStyle w:val="Default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015C3B"/>
    <w:rsid w:val="001B12D7"/>
    <w:rsid w:val="00213307"/>
    <w:rsid w:val="0032559B"/>
    <w:rsid w:val="00440943"/>
    <w:rsid w:val="0048721E"/>
    <w:rsid w:val="004E64B1"/>
    <w:rsid w:val="006D2795"/>
    <w:rsid w:val="006F4EE1"/>
    <w:rsid w:val="00785A78"/>
    <w:rsid w:val="00796168"/>
    <w:rsid w:val="0091700A"/>
    <w:rsid w:val="00A276F9"/>
    <w:rsid w:val="00A526F8"/>
    <w:rsid w:val="00A63BDD"/>
    <w:rsid w:val="00AF3210"/>
    <w:rsid w:val="00B145A3"/>
    <w:rsid w:val="00BA2DEA"/>
    <w:rsid w:val="00BC041E"/>
    <w:rsid w:val="00BF7319"/>
    <w:rsid w:val="00C06833"/>
    <w:rsid w:val="00E02A2C"/>
    <w:rsid w:val="00E66163"/>
    <w:rsid w:val="00E855AC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9</cp:revision>
  <dcterms:created xsi:type="dcterms:W3CDTF">2019-12-18T14:12:00Z</dcterms:created>
  <dcterms:modified xsi:type="dcterms:W3CDTF">2019-12-18T14:37:00Z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